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bookmarkEnd w:id="0"/>
    <w:p w:rsidR="00080AF1" w:rsidRPr="00626A3F" w:rsidRDefault="00080AF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0AF1" w:rsidRPr="00F04822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F6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C55B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BF6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</w:t>
      </w:r>
      <w:proofErr w:type="gramStart"/>
      <w:r w:rsidRPr="00C55BF6">
        <w:rPr>
          <w:rFonts w:ascii="Times New Roman" w:hAnsi="Times New Roman" w:cs="Times New Roman"/>
          <w:sz w:val="28"/>
          <w:szCs w:val="28"/>
        </w:rPr>
        <w:t xml:space="preserve">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свиней», на основании протоколов испытаний </w:t>
      </w:r>
      <w:r w:rsidR="008F0247" w:rsidRPr="00C55BF6">
        <w:rPr>
          <w:rFonts w:ascii="Times New Roman" w:hAnsi="Times New Roman" w:cs="Times New Roman"/>
          <w:sz w:val="28"/>
          <w:szCs w:val="28"/>
        </w:rPr>
        <w:t>КГБУ</w:t>
      </w:r>
      <w:r w:rsidRPr="00C55BF6">
        <w:rPr>
          <w:rFonts w:ascii="Times New Roman" w:hAnsi="Times New Roman" w:cs="Times New Roman"/>
          <w:sz w:val="28"/>
          <w:szCs w:val="28"/>
        </w:rPr>
        <w:t xml:space="preserve"> «</w:t>
      </w:r>
      <w:r w:rsidR="008F0247" w:rsidRPr="00C55BF6">
        <w:rPr>
          <w:rFonts w:ascii="Times New Roman" w:hAnsi="Times New Roman" w:cs="Times New Roman"/>
          <w:sz w:val="28"/>
          <w:szCs w:val="28"/>
        </w:rPr>
        <w:t xml:space="preserve">Хабаровская краевая </w:t>
      </w:r>
      <w:r w:rsidRPr="00C55BF6">
        <w:rPr>
          <w:rFonts w:ascii="Times New Roman" w:hAnsi="Times New Roman" w:cs="Times New Roman"/>
          <w:sz w:val="28"/>
          <w:szCs w:val="28"/>
        </w:rPr>
        <w:t xml:space="preserve">ветеринарная лаборатория» </w:t>
      </w:r>
      <w:r w:rsidR="0061779D" w:rsidRPr="00C55B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5BF6">
        <w:rPr>
          <w:rFonts w:ascii="Times New Roman" w:hAnsi="Times New Roman" w:cs="Times New Roman"/>
          <w:sz w:val="28"/>
          <w:szCs w:val="28"/>
        </w:rPr>
        <w:t xml:space="preserve">от </w:t>
      </w:r>
      <w:r w:rsidR="006F483C">
        <w:rPr>
          <w:rFonts w:ascii="Times New Roman" w:hAnsi="Times New Roman" w:cs="Times New Roman"/>
          <w:sz w:val="28"/>
          <w:szCs w:val="28"/>
        </w:rPr>
        <w:t>04</w:t>
      </w:r>
      <w:r w:rsidR="00C303D2" w:rsidRPr="00C55BF6">
        <w:rPr>
          <w:rFonts w:ascii="Times New Roman" w:hAnsi="Times New Roman" w:cs="Times New Roman"/>
          <w:sz w:val="28"/>
          <w:szCs w:val="28"/>
        </w:rPr>
        <w:t>.09</w:t>
      </w:r>
      <w:r w:rsidRPr="00C55BF6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F483C">
        <w:rPr>
          <w:rFonts w:ascii="Times New Roman" w:hAnsi="Times New Roman" w:cs="Times New Roman"/>
          <w:sz w:val="28"/>
          <w:szCs w:val="28"/>
        </w:rPr>
        <w:t>4506</w:t>
      </w:r>
      <w:r w:rsidR="008F0247" w:rsidRPr="00C55BF6">
        <w:rPr>
          <w:rFonts w:ascii="Times New Roman" w:hAnsi="Times New Roman" w:cs="Times New Roman"/>
          <w:sz w:val="28"/>
          <w:szCs w:val="28"/>
        </w:rPr>
        <w:t>/д</w:t>
      </w:r>
      <w:r w:rsidRPr="00C55BF6">
        <w:rPr>
          <w:rFonts w:ascii="Times New Roman" w:hAnsi="Times New Roman" w:cs="Times New Roman"/>
          <w:sz w:val="28"/>
          <w:szCs w:val="28"/>
        </w:rPr>
        <w:t xml:space="preserve"> 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="00037F95">
        <w:rPr>
          <w:rFonts w:ascii="Times New Roman" w:hAnsi="Times New Roman" w:cs="Times New Roman"/>
          <w:sz w:val="28"/>
          <w:szCs w:val="28"/>
        </w:rPr>
        <w:t>от 07</w:t>
      </w:r>
      <w:r w:rsidR="00C303D2" w:rsidRPr="00C55BF6">
        <w:rPr>
          <w:rFonts w:ascii="Times New Roman" w:hAnsi="Times New Roman" w:cs="Times New Roman"/>
          <w:sz w:val="28"/>
          <w:szCs w:val="28"/>
        </w:rPr>
        <w:t>.09</w:t>
      </w:r>
      <w:r w:rsidRPr="00C55BF6">
        <w:rPr>
          <w:rFonts w:ascii="Times New Roman" w:hAnsi="Times New Roman" w:cs="Times New Roman"/>
          <w:sz w:val="28"/>
          <w:szCs w:val="28"/>
        </w:rPr>
        <w:t>.</w:t>
      </w:r>
      <w:r w:rsidRPr="00037F95">
        <w:rPr>
          <w:rFonts w:ascii="Times New Roman" w:hAnsi="Times New Roman" w:cs="Times New Roman"/>
          <w:sz w:val="28"/>
          <w:szCs w:val="28"/>
        </w:rPr>
        <w:t>2020 № 01-08/</w:t>
      </w:r>
      <w:r w:rsidR="00037F95">
        <w:rPr>
          <w:rFonts w:ascii="Times New Roman" w:hAnsi="Times New Roman" w:cs="Times New Roman"/>
          <w:sz w:val="28"/>
          <w:szCs w:val="28"/>
        </w:rPr>
        <w:t>975</w:t>
      </w:r>
      <w:r w:rsidRPr="00C55BF6">
        <w:rPr>
          <w:rFonts w:ascii="Times New Roman" w:hAnsi="Times New Roman" w:cs="Times New Roman"/>
          <w:sz w:val="28"/>
          <w:szCs w:val="28"/>
        </w:rPr>
        <w:t xml:space="preserve"> об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африканская чума свиней на территории личного подворья</w:t>
      </w:r>
      <w:r w:rsidR="006F483C">
        <w:rPr>
          <w:rFonts w:ascii="Times New Roman" w:hAnsi="Times New Roman" w:cs="Times New Roman"/>
          <w:sz w:val="28"/>
          <w:szCs w:val="28"/>
        </w:rPr>
        <w:t xml:space="preserve"> Прудниковой Надежды Борисовны</w:t>
      </w:r>
      <w:proofErr w:type="gramEnd"/>
      <w:r w:rsidRPr="00C55BF6">
        <w:rPr>
          <w:rFonts w:ascii="Times New Roman" w:hAnsi="Times New Roman" w:cs="Times New Roman"/>
          <w:sz w:val="28"/>
          <w:szCs w:val="28"/>
        </w:rPr>
        <w:t>,</w:t>
      </w:r>
      <w:r w:rsidRPr="00C55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5BF6"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proofErr w:type="gramEnd"/>
      <w:r w:rsidRPr="00C55BF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Pr="00C55BF6">
        <w:rPr>
          <w:rFonts w:ascii="Times New Roman" w:hAnsi="Times New Roman" w:cs="Times New Roman"/>
          <w:sz w:val="28"/>
          <w:szCs w:val="28"/>
        </w:rPr>
        <w:t xml:space="preserve">: Еврейская автономная область, </w:t>
      </w:r>
      <w:r w:rsidR="006F483C">
        <w:rPr>
          <w:rFonts w:ascii="Times New Roman" w:hAnsi="Times New Roman" w:cs="Times New Roman"/>
          <w:sz w:val="28"/>
          <w:szCs w:val="28"/>
        </w:rPr>
        <w:t>г. Биробиджан</w:t>
      </w:r>
      <w:r w:rsidRPr="00C55BF6">
        <w:rPr>
          <w:rFonts w:ascii="Times New Roman" w:hAnsi="Times New Roman" w:cs="Times New Roman"/>
          <w:sz w:val="28"/>
          <w:szCs w:val="28"/>
        </w:rPr>
        <w:t xml:space="preserve">, </w:t>
      </w:r>
      <w:r w:rsidR="006F483C">
        <w:rPr>
          <w:rFonts w:ascii="Times New Roman" w:hAnsi="Times New Roman" w:cs="Times New Roman"/>
          <w:sz w:val="28"/>
          <w:szCs w:val="28"/>
        </w:rPr>
        <w:t>пер. Украинский</w:t>
      </w:r>
      <w:r w:rsidRPr="00C55BF6">
        <w:rPr>
          <w:rFonts w:ascii="Times New Roman" w:hAnsi="Times New Roman" w:cs="Times New Roman"/>
          <w:sz w:val="28"/>
          <w:szCs w:val="28"/>
        </w:rPr>
        <w:t xml:space="preserve">, д. </w:t>
      </w:r>
      <w:r w:rsidR="006F483C">
        <w:rPr>
          <w:rFonts w:ascii="Times New Roman" w:hAnsi="Times New Roman" w:cs="Times New Roman"/>
          <w:sz w:val="28"/>
          <w:szCs w:val="28"/>
        </w:rPr>
        <w:t>9а</w:t>
      </w:r>
      <w:r w:rsidRPr="00C55BF6">
        <w:rPr>
          <w:rFonts w:ascii="Times New Roman" w:hAnsi="Times New Roman" w:cs="Times New Roman"/>
          <w:sz w:val="28"/>
          <w:szCs w:val="28"/>
        </w:rPr>
        <w:t>,</w:t>
      </w: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0AF1" w:rsidRPr="00626A3F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 Установить ограничительные мероприятия (карантин) по африканской чуме свиней применительно к следующим территориям Еврейской автономной области:</w:t>
      </w:r>
    </w:p>
    <w:p w:rsidR="006F483C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1.1. Признать эпизоотическим очаг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985B44">
        <w:rPr>
          <w:rFonts w:ascii="Times New Roman" w:hAnsi="Times New Roman" w:cs="Times New Roman"/>
          <w:sz w:val="28"/>
          <w:szCs w:val="28"/>
        </w:rPr>
        <w:t xml:space="preserve">личного подворья </w:t>
      </w:r>
      <w:r w:rsidR="006F483C">
        <w:rPr>
          <w:rFonts w:ascii="Times New Roman" w:hAnsi="Times New Roman" w:cs="Times New Roman"/>
          <w:sz w:val="28"/>
          <w:szCs w:val="28"/>
        </w:rPr>
        <w:t>Прудниковой Надежды Борисовны</w:t>
      </w:r>
      <w:r w:rsidR="006F483C" w:rsidRPr="00C55BF6">
        <w:rPr>
          <w:rFonts w:ascii="Times New Roman" w:hAnsi="Times New Roman" w:cs="Times New Roman"/>
          <w:sz w:val="28"/>
          <w:szCs w:val="28"/>
        </w:rPr>
        <w:t>,</w:t>
      </w:r>
      <w:r w:rsidR="006F483C" w:rsidRPr="00C55BF6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 w:rsidR="006F483C" w:rsidRPr="00C55BF6">
        <w:rPr>
          <w:rFonts w:ascii="Times New Roman" w:hAnsi="Times New Roman" w:cs="Times New Roman"/>
          <w:sz w:val="28"/>
          <w:szCs w:val="28"/>
        </w:rPr>
        <w:t xml:space="preserve">: Еврейская автономная область, </w:t>
      </w:r>
      <w:r w:rsidR="006F483C">
        <w:rPr>
          <w:rFonts w:ascii="Times New Roman" w:hAnsi="Times New Roman" w:cs="Times New Roman"/>
          <w:sz w:val="28"/>
          <w:szCs w:val="28"/>
        </w:rPr>
        <w:t>г. Биробиджан</w:t>
      </w:r>
      <w:r w:rsidR="006F483C" w:rsidRPr="00C55BF6">
        <w:rPr>
          <w:rFonts w:ascii="Times New Roman" w:hAnsi="Times New Roman" w:cs="Times New Roman"/>
          <w:sz w:val="28"/>
          <w:szCs w:val="28"/>
        </w:rPr>
        <w:t xml:space="preserve">, </w:t>
      </w:r>
      <w:r w:rsidR="006F483C">
        <w:rPr>
          <w:rFonts w:ascii="Times New Roman" w:hAnsi="Times New Roman" w:cs="Times New Roman"/>
          <w:sz w:val="28"/>
          <w:szCs w:val="28"/>
        </w:rPr>
        <w:t>пер. Украинский</w:t>
      </w:r>
      <w:r w:rsidR="006F483C" w:rsidRPr="00C55BF6">
        <w:rPr>
          <w:rFonts w:ascii="Times New Roman" w:hAnsi="Times New Roman" w:cs="Times New Roman"/>
          <w:sz w:val="28"/>
          <w:szCs w:val="28"/>
        </w:rPr>
        <w:t xml:space="preserve">, д. </w:t>
      </w:r>
      <w:r w:rsidR="006F483C">
        <w:rPr>
          <w:rFonts w:ascii="Times New Roman" w:hAnsi="Times New Roman" w:cs="Times New Roman"/>
          <w:sz w:val="28"/>
          <w:szCs w:val="28"/>
        </w:rPr>
        <w:t>9а</w:t>
      </w:r>
      <w:r w:rsidR="000676C0">
        <w:rPr>
          <w:rFonts w:ascii="Times New Roman" w:hAnsi="Times New Roman" w:cs="Times New Roman"/>
          <w:sz w:val="28"/>
          <w:szCs w:val="28"/>
        </w:rPr>
        <w:t>.</w:t>
      </w:r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 w:rsidR="0061779D">
        <w:rPr>
          <w:rFonts w:ascii="Times New Roman" w:hAnsi="Times New Roman" w:cs="Times New Roman"/>
          <w:sz w:val="28"/>
          <w:szCs w:val="28"/>
        </w:rPr>
        <w:t>Признать инфицированным объектом</w:t>
      </w:r>
      <w:r>
        <w:rPr>
          <w:rFonts w:ascii="Times New Roman" w:hAnsi="Times New Roman" w:cs="Times New Roman"/>
          <w:sz w:val="28"/>
          <w:szCs w:val="28"/>
        </w:rPr>
        <w:t xml:space="preserve"> африканс</w:t>
      </w:r>
      <w:r w:rsidR="0061779D">
        <w:rPr>
          <w:rFonts w:ascii="Times New Roman" w:hAnsi="Times New Roman" w:cs="Times New Roman"/>
          <w:sz w:val="28"/>
          <w:szCs w:val="28"/>
        </w:rPr>
        <w:t>кой чумы свиней животноводческое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личного подворья </w:t>
      </w:r>
      <w:r w:rsidR="006F483C">
        <w:rPr>
          <w:rFonts w:ascii="Times New Roman" w:hAnsi="Times New Roman" w:cs="Times New Roman"/>
          <w:sz w:val="28"/>
          <w:szCs w:val="28"/>
        </w:rPr>
        <w:t>Прудниковой Надежды Борисовны.</w:t>
      </w:r>
    </w:p>
    <w:p w:rsidR="003A756C" w:rsidRDefault="00080AF1" w:rsidP="003A756C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>риканской чуме свин</w:t>
      </w:r>
      <w:r w:rsidR="006F483C">
        <w:rPr>
          <w:rFonts w:ascii="Times New Roman" w:hAnsi="Times New Roman" w:cs="Times New Roman"/>
          <w:sz w:val="28"/>
          <w:szCs w:val="28"/>
        </w:rPr>
        <w:t>ей территорию в радиусе 16</w:t>
      </w:r>
      <w:r w:rsidRPr="00626A3F">
        <w:rPr>
          <w:rFonts w:ascii="Times New Roman" w:hAnsi="Times New Roman" w:cs="Times New Roman"/>
          <w:sz w:val="28"/>
          <w:szCs w:val="28"/>
        </w:rPr>
        <w:t xml:space="preserve"> километров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 xml:space="preserve">, </w:t>
      </w:r>
      <w:r w:rsidR="006F483C">
        <w:rPr>
          <w:rFonts w:ascii="Times New Roman" w:hAnsi="Times New Roman" w:cs="Times New Roman"/>
          <w:sz w:val="28"/>
          <w:szCs w:val="28"/>
        </w:rPr>
        <w:t xml:space="preserve">включая территорию </w:t>
      </w:r>
      <w:r w:rsidR="003A756C">
        <w:rPr>
          <w:rFonts w:ascii="Times New Roman" w:hAnsi="Times New Roman" w:cs="Times New Roman"/>
          <w:sz w:val="28"/>
          <w:szCs w:val="28"/>
        </w:rPr>
        <w:t>города Биробиджан муниципального образования «Город Биробиджан».</w:t>
      </w:r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радиусом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.</w:t>
      </w:r>
    </w:p>
    <w:p w:rsidR="00080AF1" w:rsidRPr="00626A3F" w:rsidRDefault="00080AF1" w:rsidP="00080AF1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эпизоотическ</w:t>
      </w:r>
      <w:r>
        <w:rPr>
          <w:rStyle w:val="2"/>
          <w:sz w:val="28"/>
          <w:szCs w:val="28"/>
        </w:rPr>
        <w:t>ого</w:t>
      </w:r>
      <w:r w:rsidRPr="00626A3F">
        <w:rPr>
          <w:rStyle w:val="2"/>
          <w:sz w:val="28"/>
          <w:szCs w:val="28"/>
        </w:rPr>
        <w:t xml:space="preserve"> очаг</w:t>
      </w:r>
      <w:r>
        <w:rPr>
          <w:rStyle w:val="2"/>
          <w:sz w:val="28"/>
          <w:szCs w:val="28"/>
        </w:rPr>
        <w:t>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080AF1" w:rsidRPr="00626A3F" w:rsidRDefault="00080AF1" w:rsidP="00080AF1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080AF1" w:rsidRPr="00626A3F" w:rsidRDefault="00080AF1" w:rsidP="00080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Default="00080AF1" w:rsidP="0008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6A3F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 xml:space="preserve"> 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Р.Э. Гольдштейн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2762BB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1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</w:t>
            </w:r>
            <w:r w:rsidR="0061779D">
              <w:rPr>
                <w:rFonts w:ascii="Times New Roman" w:hAnsi="Times New Roman" w:cs="Times New Roman"/>
                <w:b/>
                <w:sz w:val="22"/>
                <w:szCs w:val="22"/>
              </w:rPr>
              <w:t>ческом очаге и на инфицированном объекте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Default="0084005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</w:t>
            </w:r>
            <w:r w:rsidR="003A756C"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</w:p>
          <w:p w:rsidR="003A756C" w:rsidRDefault="003A756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</w:pPr>
          </w:p>
          <w:p w:rsidR="003A756C" w:rsidRDefault="003A756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</w:pPr>
          </w:p>
          <w:p w:rsidR="003A756C" w:rsidRDefault="003A756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</w:pPr>
          </w:p>
          <w:p w:rsidR="003A756C" w:rsidRDefault="003A756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</w:pPr>
          </w:p>
          <w:p w:rsidR="003A756C" w:rsidRPr="009C2FCF" w:rsidRDefault="003A756C" w:rsidP="003A756C">
            <w:pPr>
              <w:pStyle w:val="20"/>
              <w:shd w:val="clear" w:color="auto" w:fill="auto"/>
              <w:spacing w:after="0" w:line="240" w:lineRule="auto"/>
              <w:ind w:right="-74"/>
              <w:jc w:val="both"/>
              <w:rPr>
                <w:sz w:val="22"/>
                <w:szCs w:val="22"/>
              </w:rPr>
            </w:pP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</w:p>
          <w:p w:rsidR="0084005C" w:rsidRPr="009C2FCF" w:rsidRDefault="003A756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дезбарьеров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, средствами связи. На дорогах установить соответствующие технические средства организации дорожного движения и указатели: «Карантин», «Опасность», «Въезд запрещен», «Контроль», «Остановка запрещена», «Стоянка запрещена», «Схема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</w:t>
            </w:r>
            <w:r w:rsidR="0061779D" w:rsidRPr="009C2FCF">
              <w:rPr>
                <w:rStyle w:val="212pt"/>
                <w:sz w:val="22"/>
                <w:szCs w:val="22"/>
              </w:rPr>
              <w:t xml:space="preserve"> </w:t>
            </w:r>
            <w:r w:rsidR="0061779D">
              <w:rPr>
                <w:rStyle w:val="212pt"/>
                <w:sz w:val="22"/>
                <w:szCs w:val="22"/>
              </w:rPr>
              <w:t xml:space="preserve">управление </w:t>
            </w:r>
            <w:proofErr w:type="spellStart"/>
            <w:r w:rsidR="0061779D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61779D">
              <w:rPr>
                <w:rStyle w:val="212pt"/>
                <w:sz w:val="22"/>
                <w:szCs w:val="22"/>
              </w:rPr>
              <w:t xml:space="preserve">   </w:t>
            </w:r>
            <w:r w:rsidR="0061779D" w:rsidRPr="009C2FCF">
              <w:rPr>
                <w:rStyle w:val="212pt"/>
                <w:sz w:val="22"/>
                <w:szCs w:val="22"/>
              </w:rPr>
              <w:t>по Хабаровскому краю и Еврейской автон</w:t>
            </w:r>
            <w:r w:rsidR="0061779D">
              <w:rPr>
                <w:rStyle w:val="212pt"/>
                <w:sz w:val="22"/>
                <w:szCs w:val="22"/>
              </w:rPr>
              <w:t>омной области (по согласованию),</w:t>
            </w:r>
          </w:p>
          <w:p w:rsidR="0084005C" w:rsidRPr="003C624D" w:rsidRDefault="0084005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автомобильных дорог правительства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Еврейской автономной области, управление МВД России по Еврейской автономной области (по согласованию), </w:t>
            </w:r>
            <w:r w:rsidR="003A756C"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Дезобработку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Предоставить специалистам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080AF1" w:rsidRPr="009C2FCF" w:rsidRDefault="00080AF1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3A756C"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  <w:r w:rsidR="003A756C">
              <w:rPr>
                <w:rStyle w:val="212pt"/>
              </w:rPr>
              <w:t>,</w:t>
            </w:r>
          </w:p>
          <w:p w:rsidR="0084005C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Провести 3-х кратную дезинфекцию помещений, загонов и других мест, где содержатся животные,             </w:t>
            </w:r>
            <w:r w:rsidRPr="009C2FCF">
              <w:rPr>
                <w:sz w:val="22"/>
                <w:szCs w:val="22"/>
                <w:shd w:val="clear" w:color="auto" w:fill="FFFFFF"/>
              </w:rPr>
              <w:lastRenderedPageBreak/>
              <w:t>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горячий едкий натр,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ная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хлорная известь,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глутаровый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альдегид, 5%-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однохлористый йод, 2%-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ные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формалин (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параформальдегид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), хлорамин и другие разрешенные препараты с высокой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вирулицидной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активностью в отношении вируса АЧС,                     в частности,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биоциды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 дня вступления в силу настоящего </w:t>
            </w:r>
            <w:r w:rsidRPr="009C2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3A756C" w:rsidRDefault="0084005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lastRenderedPageBreak/>
              <w:t xml:space="preserve">Владельцы свиней под контролем </w:t>
            </w:r>
            <w:r w:rsidRPr="009C2FCF">
              <w:rPr>
                <w:sz w:val="22"/>
                <w:szCs w:val="22"/>
                <w:shd w:val="clear" w:color="auto" w:fill="FFFFFF"/>
              </w:rPr>
              <w:lastRenderedPageBreak/>
              <w:t xml:space="preserve">государственной ветеринарной службы Еврейской автономной области, </w:t>
            </w:r>
          </w:p>
          <w:p w:rsidR="0084005C" w:rsidRPr="009C2FCF" w:rsidRDefault="003A756C" w:rsidP="003A756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формальдегид, 3%-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ныйфоспар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или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парасод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параформ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приготовленный на 0,5%-ном растворе едкого натра,   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области,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 </w:t>
            </w:r>
          </w:p>
          <w:p w:rsidR="0084005C" w:rsidRPr="009C2FCF" w:rsidRDefault="003A756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proofErr w:type="spellStart"/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Областное ветеринарно-диагностическое бюджетное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3C624D" w:rsidRDefault="00FE2D4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</w:t>
            </w: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эрия города муниципального образования «Город Биробиджан»          (по согласованию)</w:t>
            </w: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FE2D4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</w:t>
            </w: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эрия города муниципального образования «Город Биробиджан»          (по согласованию)</w:t>
            </w: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FE2D4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</w:t>
            </w: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эрия города муниципального образования «Город Биробиджан»          (по согласованию)</w:t>
            </w: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FE2D4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</w:t>
            </w: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эрия города муниципального образования «Город Биробиджан»          (по согласованию)</w:t>
            </w: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</w:t>
            </w:r>
            <w:r w:rsidR="0084005C" w:rsidRPr="009C2FCF">
              <w:rPr>
                <w:rStyle w:val="212pt"/>
                <w:sz w:val="22"/>
                <w:szCs w:val="22"/>
              </w:rPr>
              <w:lastRenderedPageBreak/>
              <w:t>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7053AA" w:rsidP="00FE2D4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Владельцы свиней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, </w:t>
            </w:r>
            <w:r w:rsidR="00FE2D4C"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  <w:r w:rsidR="00FE2D4C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84005C" w:rsidRPr="009C2FCF" w:rsidRDefault="00FE2D4C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</w:t>
            </w: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эрия города муниципального образования «Город Биробиджан»          (по согласованию)</w:t>
            </w: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FE2D4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FE2D4C"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  <w:r w:rsidR="00FE2D4C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FE2D4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</w:t>
            </w: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эрия города муниципального образования «Город Биробиджан»          (по согласованию)</w:t>
            </w:r>
            <w:r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lastRenderedPageBreak/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FE2D4C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FE2D4C" w:rsidRDefault="00FE2D4C" w:rsidP="00E93C61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>
              <w:rPr>
                <w:rStyle w:val="212pt"/>
                <w:sz w:val="22"/>
                <w:szCs w:val="22"/>
                <w:lang w:eastAsia="en-US"/>
              </w:rPr>
              <w:t>М</w:t>
            </w:r>
            <w:r w:rsidRPr="00FE2D4C">
              <w:rPr>
                <w:rStyle w:val="212pt"/>
                <w:sz w:val="22"/>
                <w:szCs w:val="22"/>
                <w:lang w:eastAsia="en-US"/>
              </w:rPr>
              <w:t>эрия города муниципального образования «Город Биробиджан»          (по согласованию)</w:t>
            </w:r>
            <w:r>
              <w:rPr>
                <w:rStyle w:val="212pt"/>
                <w:sz w:val="22"/>
                <w:szCs w:val="22"/>
                <w:lang w:eastAsia="en-US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  <w:lang w:eastAsia="en-US"/>
              </w:rPr>
              <w:t xml:space="preserve">Почта России           (по согласованию), логистические компании                   (по согласованию), </w:t>
            </w:r>
            <w:r w:rsidR="00E93C61">
              <w:rPr>
                <w:rStyle w:val="212pt"/>
                <w:sz w:val="22"/>
                <w:szCs w:val="22"/>
                <w:lang w:eastAsia="en-US"/>
              </w:rPr>
              <w:t xml:space="preserve">комитет информационных технологий и связи </w:t>
            </w:r>
            <w:r w:rsidR="0084005C" w:rsidRPr="009C2FCF">
              <w:rPr>
                <w:rStyle w:val="212pt"/>
                <w:sz w:val="22"/>
                <w:szCs w:val="22"/>
                <w:lang w:eastAsia="en-US"/>
              </w:rPr>
              <w:t xml:space="preserve">правительства Еврейской автономной области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принятия решения территориального органа Федеральной службы по ветеринарному и фитосанитарному надзору</w:t>
            </w:r>
          </w:p>
        </w:tc>
        <w:tc>
          <w:tcPr>
            <w:tcW w:w="1950" w:type="dxa"/>
          </w:tcPr>
          <w:p w:rsidR="0084005C" w:rsidRPr="009C2FCF" w:rsidRDefault="0084005C" w:rsidP="00FE2D4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FE2D4C"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  <w:r w:rsidR="00FE2D4C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 управление автомобильных дорог и транспорта правительства области,</w:t>
            </w:r>
            <w:r w:rsidR="0061779D">
              <w:rPr>
                <w:rStyle w:val="212pt"/>
                <w:sz w:val="22"/>
                <w:szCs w:val="22"/>
              </w:rPr>
              <w:t xml:space="preserve"> </w:t>
            </w:r>
            <w:r w:rsidR="0061779D" w:rsidRPr="009C2FCF">
              <w:rPr>
                <w:rStyle w:val="212pt"/>
                <w:sz w:val="22"/>
                <w:szCs w:val="22"/>
              </w:rPr>
              <w:t xml:space="preserve">управление </w:t>
            </w:r>
            <w:proofErr w:type="spellStart"/>
            <w:r w:rsidR="0061779D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61779D" w:rsidRPr="009C2FCF">
              <w:rPr>
                <w:rStyle w:val="212pt"/>
                <w:sz w:val="22"/>
                <w:szCs w:val="22"/>
              </w:rPr>
              <w:t xml:space="preserve">   по Хабаровскому краю и Еврейской автономной области (по согласованию)</w:t>
            </w:r>
            <w:r w:rsidR="0061779D"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84005C" w:rsidRPr="009C2FCF" w:rsidRDefault="00FE2D4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Перевозка свиней автомобильным транспортом осуществляется в сопровождении лица, ответственного за сдачу свиней, и специалиста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FE2D4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0676C0"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мэрия города муниципального образования «Город Биробиджан»          (по согласованию)</w:t>
            </w:r>
            <w:r w:rsidR="000676C0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 xml:space="preserve">, </w:t>
            </w:r>
            <w:r w:rsidR="00462DDF">
              <w:rPr>
                <w:rStyle w:val="212pt"/>
                <w:sz w:val="22"/>
                <w:szCs w:val="22"/>
              </w:rPr>
              <w:t>г</w:t>
            </w:r>
            <w:r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Постоянно на период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Органы местного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 руководители хозяйств и 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E93C6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</w:t>
            </w:r>
            <w:r w:rsidR="00E93C61">
              <w:rPr>
                <w:rStyle w:val="212pt"/>
                <w:sz w:val="22"/>
                <w:szCs w:val="22"/>
              </w:rPr>
              <w:t xml:space="preserve">и Еврейской автономной области 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BB" w:rsidRDefault="002762BB">
      <w:r>
        <w:separator/>
      </w:r>
    </w:p>
  </w:endnote>
  <w:endnote w:type="continuationSeparator" w:id="0">
    <w:p w:rsidR="002762BB" w:rsidRDefault="0027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/2020-</w:t>
    </w:r>
    <w:r w:rsidR="00A17EFD">
      <w:rPr>
        <w:rFonts w:ascii="Calibri" w:hAnsi="Calibri"/>
        <w:sz w:val="16"/>
        <w:szCs w:val="16"/>
      </w:rPr>
      <w:t>311</w:t>
    </w:r>
    <w:r w:rsidRPr="009419FD">
      <w:rPr>
        <w:rFonts w:ascii="Calibri" w:hAnsi="Calibri"/>
        <w:sz w:val="16"/>
        <w:szCs w:val="16"/>
      </w:rPr>
      <w:t>-пг</w:t>
    </w:r>
    <w:r w:rsidRPr="0036749F">
      <w:rPr>
        <w:rFonts w:ascii="Calibri" w:hAnsi="Calibri"/>
        <w:sz w:val="16"/>
        <w:szCs w:val="16"/>
      </w:rPr>
      <w:t>-УВ(1)</w:t>
    </w:r>
  </w:p>
  <w:p w:rsidR="008B256A" w:rsidRDefault="008B25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</w:t>
    </w:r>
    <w:r w:rsidRPr="00A17EFD">
      <w:rPr>
        <w:rFonts w:ascii="Calibri" w:hAnsi="Calibri"/>
        <w:sz w:val="16"/>
        <w:szCs w:val="16"/>
      </w:rPr>
      <w:t>2020-</w:t>
    </w:r>
    <w:r w:rsidR="00A17EFD" w:rsidRPr="00A17EFD">
      <w:rPr>
        <w:rFonts w:ascii="Calibri" w:hAnsi="Calibri"/>
        <w:sz w:val="16"/>
        <w:szCs w:val="16"/>
      </w:rPr>
      <w:t>311</w:t>
    </w:r>
    <w:r w:rsidRPr="00A17EFD">
      <w:rPr>
        <w:rFonts w:ascii="Calibri" w:hAnsi="Calibri"/>
        <w:sz w:val="16"/>
        <w:szCs w:val="16"/>
      </w:rPr>
      <w:t>-пг-УВ</w:t>
    </w:r>
    <w:r w:rsidRPr="0036749F">
      <w:rPr>
        <w:rFonts w:ascii="Calibri" w:hAnsi="Calibri"/>
        <w:sz w:val="16"/>
        <w:szCs w:val="16"/>
      </w:rPr>
      <w:t>(1)</w:t>
    </w:r>
  </w:p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BB" w:rsidRDefault="002762BB">
      <w:r>
        <w:separator/>
      </w:r>
    </w:p>
  </w:footnote>
  <w:footnote w:type="continuationSeparator" w:id="0">
    <w:p w:rsidR="002762BB" w:rsidRDefault="0027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A17EFD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A17EFD">
      <w:rPr>
        <w:rFonts w:ascii="Times New Roman" w:hAnsi="Times New Roman" w:cs="Times New Roman"/>
        <w:noProof/>
        <w:sz w:val="24"/>
        <w:szCs w:val="24"/>
      </w:rPr>
      <w:t>4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37F95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6C0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AF1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5AD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2B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56C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24D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6EE7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7C0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79D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663C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D774C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483C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3A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472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56A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247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91B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9FD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B44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C1F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E75B8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17EFD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7FD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28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75C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3D2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B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CF2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0BE1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083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3C61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4C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523A-5BC4-4382-95D1-DE2A5AE1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13</cp:revision>
  <cp:lastPrinted>2020-09-01T23:57:00Z</cp:lastPrinted>
  <dcterms:created xsi:type="dcterms:W3CDTF">2020-08-13T02:04:00Z</dcterms:created>
  <dcterms:modified xsi:type="dcterms:W3CDTF">2020-09-09T01:47:00Z</dcterms:modified>
</cp:coreProperties>
</file>